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75" w:rsidRPr="00BA4475" w:rsidRDefault="00BA4475" w:rsidP="00BA4475">
      <w:pPr>
        <w:spacing w:before="60" w:after="36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474747"/>
          <w:kern w:val="36"/>
          <w:sz w:val="28"/>
          <w:szCs w:val="28"/>
          <w:lang w:eastAsia="ru-RU"/>
        </w:rPr>
      </w:pPr>
      <w:r w:rsidRPr="00BA4475">
        <w:rPr>
          <w:rFonts w:ascii="Times New Roman" w:eastAsia="Times New Roman" w:hAnsi="Times New Roman" w:cs="Times New Roman"/>
          <w:b/>
          <w:bCs/>
          <w:caps/>
          <w:color w:val="474747"/>
          <w:kern w:val="36"/>
          <w:sz w:val="28"/>
          <w:szCs w:val="28"/>
          <w:lang w:eastAsia="ru-RU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</w:p>
    <w:p w:rsidR="00BA4475" w:rsidRPr="00BA4475" w:rsidRDefault="00BA4475" w:rsidP="00BA447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П. 19 л. </w:t>
      </w:r>
      <w:bookmarkStart w:id="0" w:name="_GoBack"/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Об основных этапах обработки заявок юридических и физических лиц и индивидуальных предпринимателей на технологическое присоединение </w:t>
      </w:r>
      <w:bookmarkEnd w:id="0"/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такого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</w:t>
      </w:r>
    </w:p>
    <w:p w:rsidR="00BA4475" w:rsidRPr="00BA4475" w:rsidRDefault="00BA4475" w:rsidP="00BA447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Для целей информирования заявителя и мониторинга хода исполнения заявки на Портале предусмотрен ввод информации о статусе заявки по шести этапам ее обработки. Этапы хода исполнения Заявки на ТП (в соответствии с постановлением Правительства Российской Федерации от 09.12.2013 № 1131):</w:t>
      </w:r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1. Информация о дате поступления заявки и ее регистрационном номере</w:t>
      </w:r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2. Информация о дате направления в адрес заявителя подписанного со стороны сетевой организации договора об осуществлении технологического присоединения к электрическим сетям и технических условий</w:t>
      </w:r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3. Информация о дате заключения договора</w:t>
      </w:r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4. Информация о ходе выполнения сетевой организацией технических условий (осуществляется проектирование и строительство электросетевых объектов)</w:t>
      </w:r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5. Информация о фактическом присоединении и фактическом приеме (подаче) напряжения и мощности на объекты заявителя</w:t>
      </w:r>
      <w:r w:rsidRPr="00BA4475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br/>
        <w:t>6. Информация о составлении и подписании документов о технологическом присоединении.</w:t>
      </w:r>
    </w:p>
    <w:p w:rsidR="00EB741B" w:rsidRPr="00BA4475" w:rsidRDefault="00EB741B">
      <w:pPr>
        <w:rPr>
          <w:rFonts w:ascii="Times New Roman" w:hAnsi="Times New Roman" w:cs="Times New Roman"/>
          <w:sz w:val="28"/>
          <w:szCs w:val="28"/>
        </w:rPr>
      </w:pPr>
    </w:p>
    <w:sectPr w:rsidR="00EB741B" w:rsidRPr="00BA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C0"/>
    <w:rsid w:val="00BA4475"/>
    <w:rsid w:val="00EB741B"/>
    <w:rsid w:val="00F3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79179-2B56-48CB-9AB3-46CF73BB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</cp:revision>
  <dcterms:created xsi:type="dcterms:W3CDTF">2020-03-13T10:08:00Z</dcterms:created>
  <dcterms:modified xsi:type="dcterms:W3CDTF">2020-03-13T10:09:00Z</dcterms:modified>
</cp:coreProperties>
</file>